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946"/>
        <w:gridCol w:w="567"/>
        <w:gridCol w:w="709"/>
      </w:tblGrid>
      <w:tr w:rsidR="00196BE0" w:rsidRPr="00324949" w:rsidTr="00FD1CF1">
        <w:trPr>
          <w:trHeight w:val="2701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74499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013019" w:rsidRDefault="00013019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013019" w:rsidRPr="00071428" w:rsidRDefault="00013019" w:rsidP="00FD1CF1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  <w:p w:rsidR="00A969F2" w:rsidRPr="00E461DF" w:rsidRDefault="0018705E" w:rsidP="00A969F2">
            <w:pPr>
              <w:rPr>
                <w:b/>
                <w:bCs/>
                <w:color w:val="auto"/>
              </w:rPr>
            </w:pPr>
            <w:r w:rsidRPr="00E461DF">
              <w:rPr>
                <w:b/>
                <w:bCs/>
                <w:color w:val="auto"/>
              </w:rPr>
              <w:t xml:space="preserve">      </w:t>
            </w:r>
            <w:r w:rsidR="00580E57" w:rsidRPr="00E461DF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E461DF">
              <w:rPr>
                <w:b/>
                <w:bCs/>
                <w:color w:val="auto"/>
              </w:rPr>
              <w:t xml:space="preserve"> </w:t>
            </w:r>
            <w:r w:rsidR="00086BE5" w:rsidRPr="00E461DF">
              <w:rPr>
                <w:b/>
                <w:bCs/>
                <w:color w:val="auto"/>
              </w:rPr>
              <w:t xml:space="preserve"> </w:t>
            </w:r>
            <w:r w:rsidR="00F106E8" w:rsidRPr="00E461DF">
              <w:rPr>
                <w:b/>
                <w:bCs/>
                <w:color w:val="auto"/>
              </w:rPr>
              <w:t xml:space="preserve">Контрольно-измерительные приборы и автоматика </w:t>
            </w:r>
            <w:r w:rsidR="00BD08E3" w:rsidRPr="00E461DF">
              <w:rPr>
                <w:b/>
                <w:bCs/>
                <w:color w:val="auto"/>
              </w:rPr>
              <w:t xml:space="preserve">  </w:t>
            </w:r>
            <w:r w:rsidR="00F106E8" w:rsidRPr="00E461DF">
              <w:rPr>
                <w:b/>
                <w:bCs/>
                <w:color w:val="auto"/>
              </w:rPr>
              <w:t>(</w:t>
            </w:r>
            <w:r w:rsidR="00F519BC">
              <w:rPr>
                <w:b/>
                <w:bCs/>
                <w:color w:val="auto"/>
              </w:rPr>
              <w:t>группа С, подгруппы С</w:t>
            </w:r>
            <w:proofErr w:type="gramStart"/>
            <w:r w:rsidR="003B5323">
              <w:rPr>
                <w:b/>
                <w:bCs/>
                <w:color w:val="auto"/>
              </w:rPr>
              <w:t>В</w:t>
            </w:r>
            <w:r w:rsidR="00F519BC">
              <w:rPr>
                <w:b/>
                <w:bCs/>
                <w:color w:val="auto"/>
              </w:rPr>
              <w:t>-</w:t>
            </w:r>
            <w:proofErr w:type="gramEnd"/>
            <w:r w:rsidR="003B5323">
              <w:rPr>
                <w:b/>
                <w:bCs/>
                <w:color w:val="auto"/>
              </w:rPr>
              <w:t xml:space="preserve"> </w:t>
            </w:r>
            <w:r w:rsidR="003B5323" w:rsidRPr="003B5323">
              <w:rPr>
                <w:rFonts w:cs="Times New Roman"/>
                <w:b/>
              </w:rPr>
              <w:t>Приборы</w:t>
            </w:r>
            <w:r w:rsidR="00BD08E3" w:rsidRPr="003B5323">
              <w:rPr>
                <w:rFonts w:cs="Times New Roman"/>
                <w:b/>
                <w:bCs/>
                <w:color w:val="auto"/>
              </w:rPr>
              <w:t>)</w:t>
            </w:r>
          </w:p>
          <w:p w:rsidR="00013019" w:rsidRPr="00E461DF" w:rsidRDefault="00F106E8" w:rsidP="00A969F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461DF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</w:t>
            </w:r>
          </w:p>
          <w:p w:rsidR="003B5323" w:rsidRPr="00E461DF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E461D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E461D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E461D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Pr="00E461D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:</w:t>
            </w:r>
            <w:r w:rsidRPr="00E46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37062" w:rsidRPr="00E46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40BE1" w:rsidRPr="00E46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</w:t>
            </w:r>
            <w:r w:rsidR="00BD08E3" w:rsidRPr="00E461D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3B5323" w:rsidRPr="003B5323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26.51.53.110</w:t>
            </w:r>
            <w:r w:rsidR="003B5323" w:rsidRPr="003B5323">
              <w:rPr>
                <w:rFonts w:ascii="Roboto" w:eastAsia="Times New Roman" w:hAnsi="Roboto" w:cs="Times New Roman"/>
                <w:color w:val="333333"/>
                <w:sz w:val="18"/>
                <w:szCs w:val="18"/>
                <w:bdr w:val="none" w:sz="0" w:space="0" w:color="auto"/>
              </w:rPr>
              <w:t xml:space="preserve"> </w:t>
            </w:r>
            <w:r w:rsidR="003B5323" w:rsidRPr="003B5323">
              <w:rPr>
                <w:rFonts w:ascii="Roboto" w:eastAsia="Times New Roman" w:hAnsi="Roboto" w:cs="Times New Roman"/>
                <w:color w:val="333333"/>
                <w:bdr w:val="none" w:sz="0" w:space="0" w:color="auto"/>
              </w:rPr>
              <w:t xml:space="preserve">Газоанализаторы или </w:t>
            </w:r>
            <w:proofErr w:type="spellStart"/>
            <w:r w:rsidR="003B5323" w:rsidRPr="003B5323">
              <w:rPr>
                <w:rFonts w:ascii="Roboto" w:eastAsia="Times New Roman" w:hAnsi="Roboto" w:cs="Times New Roman"/>
                <w:color w:val="333333"/>
                <w:bdr w:val="none" w:sz="0" w:space="0" w:color="auto"/>
              </w:rPr>
              <w:t>дымоанализаторы</w:t>
            </w:r>
            <w:proofErr w:type="spellEnd"/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"/>
              <w:gridCol w:w="10875"/>
            </w:tblGrid>
            <w:tr w:rsidR="003B5323" w:rsidRPr="003B5323" w:rsidTr="003B5323">
              <w:tc>
                <w:tcPr>
                  <w:tcW w:w="1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B5323" w:rsidRPr="003B5323" w:rsidRDefault="003B5323" w:rsidP="003B532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967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B5323" w:rsidRPr="003B5323" w:rsidRDefault="003B5323" w:rsidP="003B532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20549F" w:rsidRPr="00E461DF" w:rsidRDefault="0020549F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740BE1" w:rsidRPr="0077449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F519BC" w:rsidRPr="004609E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>АО «</w:t>
            </w:r>
            <w:proofErr w:type="spellStart"/>
            <w:r w:rsidR="00DF540C" w:rsidRPr="0077449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77449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70"/>
              <w:gridCol w:w="27"/>
            </w:tblGrid>
            <w:tr w:rsidR="00740BE1" w:rsidRPr="00740BE1" w:rsidTr="00740BE1">
              <w:tc>
                <w:tcPr>
                  <w:tcW w:w="966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40BE1" w:rsidRPr="00740BE1" w:rsidRDefault="00740BE1" w:rsidP="00740BE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2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40BE1" w:rsidRPr="00740BE1" w:rsidRDefault="00740BE1" w:rsidP="00740BE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196BE0" w:rsidRPr="00774499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96BE0" w:rsidRPr="0032494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FF0000"/>
              </w:rPr>
            </w:pP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324949" w:rsidTr="00071428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96BE0" w:rsidRPr="00774499" w:rsidRDefault="00580E57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774499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="00580E57"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4609ED" w:rsidRPr="00324949" w:rsidTr="00071428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09ED" w:rsidRPr="002A7F0B" w:rsidRDefault="004609ED" w:rsidP="00071428">
            <w:pPr>
              <w:spacing w:after="0"/>
              <w:jc w:val="center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09ED" w:rsidRDefault="003B5323" w:rsidP="00427A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3B5323">
              <w:rPr>
                <w:rFonts w:ascii="Arial" w:hAnsi="Arial" w:cs="Arial"/>
                <w:sz w:val="16"/>
                <w:szCs w:val="16"/>
              </w:rPr>
              <w:t xml:space="preserve">Газоанализатор ОКА-92М (O2-CH4) переносной, </w:t>
            </w:r>
            <w:proofErr w:type="spellStart"/>
            <w:r w:rsidRPr="003B5323">
              <w:rPr>
                <w:rFonts w:ascii="Arial" w:hAnsi="Arial" w:cs="Arial"/>
                <w:sz w:val="16"/>
                <w:szCs w:val="16"/>
              </w:rPr>
              <w:t>в</w:t>
            </w:r>
            <w:r w:rsidRPr="003B5323">
              <w:rPr>
                <w:rFonts w:ascii="Arial" w:hAnsi="Arial" w:cs="Arial"/>
                <w:sz w:val="16"/>
                <w:szCs w:val="16"/>
              </w:rPr>
              <w:t>ы</w:t>
            </w:r>
            <w:r w:rsidRPr="003B5323">
              <w:rPr>
                <w:rFonts w:ascii="Arial" w:hAnsi="Arial" w:cs="Arial"/>
                <w:sz w:val="16"/>
                <w:szCs w:val="16"/>
              </w:rPr>
              <w:t>носн</w:t>
            </w:r>
            <w:proofErr w:type="spellEnd"/>
            <w:r w:rsidRPr="003B5323">
              <w:rPr>
                <w:rFonts w:ascii="Arial" w:hAnsi="Arial" w:cs="Arial"/>
                <w:sz w:val="16"/>
                <w:szCs w:val="16"/>
              </w:rPr>
              <w:t>.</w:t>
            </w:r>
            <w:r w:rsidR="00526C99" w:rsidRPr="00526C9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B5323">
              <w:rPr>
                <w:rFonts w:ascii="Arial" w:hAnsi="Arial" w:cs="Arial"/>
                <w:sz w:val="16"/>
                <w:szCs w:val="16"/>
              </w:rPr>
              <w:t xml:space="preserve">датчики (по 1шт), L </w:t>
            </w:r>
            <w:r w:rsidR="00C706C7">
              <w:rPr>
                <w:rFonts w:ascii="Arial" w:hAnsi="Arial" w:cs="Arial"/>
                <w:sz w:val="16"/>
                <w:szCs w:val="16"/>
              </w:rPr>
              <w:t xml:space="preserve">кабеля </w:t>
            </w:r>
            <w:r w:rsidR="00C706C7" w:rsidRPr="00C706C7">
              <w:rPr>
                <w:rFonts w:ascii="Arial" w:hAnsi="Arial" w:cs="Arial"/>
                <w:sz w:val="16"/>
                <w:szCs w:val="16"/>
              </w:rPr>
              <w:t xml:space="preserve">6 </w:t>
            </w:r>
            <w:r w:rsidRPr="003B5323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6E2" w:rsidRPr="006F083D" w:rsidRDefault="009A46E2" w:rsidP="009A46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15"/>
              <w:jc w:val="left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B814D9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bdr w:val="none" w:sz="0" w:space="0" w:color="auto"/>
              </w:rPr>
              <w:t>Газоанализаторы ОКА-92М </w:t>
            </w:r>
            <w:r w:rsidRPr="006F083D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>предназначены для контроля кислорода и горючих газов в воздухе рабочей зоны. Возможно управление внешн</w:t>
            </w:r>
            <w:r w:rsidRPr="006F083D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6F083D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>ми устройствами - включение аварийной вентиляции, сирены, клапана и т.п.</w:t>
            </w:r>
          </w:p>
          <w:p w:rsidR="009A46E2" w:rsidRPr="006F083D" w:rsidRDefault="009A46E2" w:rsidP="009A46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15"/>
              <w:jc w:val="left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083D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 xml:space="preserve">Разрешительные документы: Разрешение </w:t>
            </w:r>
            <w:proofErr w:type="spellStart"/>
            <w:r w:rsidRPr="006F083D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>Ростехнадзора</w:t>
            </w:r>
            <w:proofErr w:type="spellEnd"/>
            <w:r w:rsidRPr="006F083D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 xml:space="preserve"> РФ № РРС 00-38055. Сертификат </w:t>
            </w:r>
            <w:proofErr w:type="spellStart"/>
            <w:r w:rsidRPr="006F083D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>Ростехрегулирования</w:t>
            </w:r>
            <w:proofErr w:type="spellEnd"/>
            <w:r w:rsidRPr="006F083D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 xml:space="preserve"> РФ.</w:t>
            </w:r>
          </w:p>
          <w:p w:rsidR="009A46E2" w:rsidRPr="00B814D9" w:rsidRDefault="009A46E2" w:rsidP="009A46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15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F083D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>Конструкция удовлетворяет требованиям ГОСТ 13320-81. Безопасность конструкции удовлетворяет требованиям ГОСТ 12.2.007.0-75.</w:t>
            </w:r>
          </w:p>
          <w:p w:rsidR="009A46E2" w:rsidRPr="00B814D9" w:rsidRDefault="009A46E2" w:rsidP="009A46E2">
            <w:pPr>
              <w:pStyle w:val="2"/>
              <w:shd w:val="clear" w:color="auto" w:fill="FFFFFF"/>
              <w:spacing w:before="230" w:after="115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B814D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Индикация показаний</w:t>
            </w:r>
          </w:p>
          <w:p w:rsidR="009A46E2" w:rsidRPr="00B814D9" w:rsidRDefault="009A46E2" w:rsidP="009A46E2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gramStart"/>
            <w:r w:rsidRPr="00B814D9">
              <w:rPr>
                <w:rFonts w:ascii="Arial" w:hAnsi="Arial" w:cs="Arial"/>
                <w:color w:val="auto"/>
                <w:sz w:val="20"/>
                <w:szCs w:val="20"/>
              </w:rPr>
              <w:t>ЖК – дисплей</w:t>
            </w:r>
            <w:proofErr w:type="gramEnd"/>
            <w:r w:rsidRPr="00B814D9">
              <w:rPr>
                <w:rFonts w:ascii="Arial" w:hAnsi="Arial" w:cs="Arial"/>
                <w:color w:val="auto"/>
                <w:sz w:val="20"/>
                <w:szCs w:val="20"/>
              </w:rPr>
              <w:t xml:space="preserve"> на лицевой панели (Для исполнений с цифровой индикацией);</w:t>
            </w:r>
          </w:p>
          <w:p w:rsidR="009A46E2" w:rsidRPr="00B814D9" w:rsidRDefault="009A46E2" w:rsidP="009A46E2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814D9">
              <w:rPr>
                <w:rFonts w:ascii="Arial" w:hAnsi="Arial" w:cs="Arial"/>
                <w:color w:val="auto"/>
                <w:sz w:val="20"/>
                <w:szCs w:val="20"/>
              </w:rPr>
              <w:t>Встроенная световая и звуковая сигнализация.</w:t>
            </w:r>
          </w:p>
          <w:p w:rsidR="009A46E2" w:rsidRPr="00B814D9" w:rsidRDefault="009A46E2" w:rsidP="009A46E2">
            <w:pPr>
              <w:pStyle w:val="2"/>
              <w:shd w:val="clear" w:color="auto" w:fill="FFFFFF"/>
              <w:spacing w:before="230" w:after="115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B814D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Технические характеристики ОКА-92М</w:t>
            </w:r>
          </w:p>
          <w:tbl>
            <w:tblPr>
              <w:tblW w:w="4958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459"/>
              <w:gridCol w:w="3260"/>
            </w:tblGrid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F7F7F7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Параметр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F7F7F7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Вариант исполнения ОКА-92М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Style w:val="ac"/>
                      <w:rFonts w:ascii="Arial" w:hAnsi="Arial" w:cs="Arial"/>
                      <w:color w:val="auto"/>
                      <w:sz w:val="20"/>
                      <w:szCs w:val="20"/>
                    </w:rPr>
                    <w:t>Переносной</w:t>
                  </w:r>
                </w:p>
              </w:tc>
            </w:tr>
            <w:tr w:rsidR="009A46E2" w:rsidRPr="00B814D9" w:rsidTr="00D56D40">
              <w:trPr>
                <w:trHeight w:val="454"/>
              </w:trPr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Максимальное число датчиков на один блок индикации, </w:t>
                  </w:r>
                  <w:proofErr w:type="spellStart"/>
                  <w:proofErr w:type="gramStart"/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2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Максимальная длина кабеля между БИ и БД, м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6</w:t>
                  </w:r>
                </w:p>
              </w:tc>
            </w:tr>
            <w:tr w:rsidR="009A46E2" w:rsidRPr="00B814D9" w:rsidTr="00D56D40">
              <w:tc>
                <w:tcPr>
                  <w:tcW w:w="5000" w:type="pct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Style w:val="ac"/>
                      <w:rFonts w:ascii="Arial" w:hAnsi="Arial" w:cs="Arial"/>
                      <w:color w:val="auto"/>
                      <w:sz w:val="20"/>
                      <w:szCs w:val="20"/>
                    </w:rPr>
                    <w:t>Диапазон показаний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O2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0 - 36 об. %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CH4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0 - 1,00 </w:t>
                  </w:r>
                  <w:proofErr w:type="spellStart"/>
                  <w:r w:rsidRPr="00B814D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об.%</w:t>
                  </w:r>
                  <w:proofErr w:type="spellEnd"/>
                </w:p>
              </w:tc>
            </w:tr>
            <w:tr w:rsidR="009A46E2" w:rsidRPr="00B814D9" w:rsidTr="00D56D40">
              <w:tc>
                <w:tcPr>
                  <w:tcW w:w="5000" w:type="pct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Style w:val="ac"/>
                      <w:rFonts w:ascii="Arial" w:hAnsi="Arial" w:cs="Arial"/>
                      <w:sz w:val="20"/>
                      <w:szCs w:val="20"/>
                    </w:rPr>
                    <w:t>Диапазон измерений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O2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0 - 30,0 об. %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CH4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 xml:space="preserve">0 - 0,50 </w:t>
                  </w:r>
                  <w:proofErr w:type="spell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об.%</w:t>
                  </w:r>
                  <w:proofErr w:type="spellEnd"/>
                </w:p>
              </w:tc>
            </w:tr>
            <w:tr w:rsidR="009A46E2" w:rsidRPr="00B814D9" w:rsidTr="00D56D40">
              <w:tc>
                <w:tcPr>
                  <w:tcW w:w="5000" w:type="pct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Style w:val="ac"/>
                      <w:rFonts w:ascii="Arial" w:hAnsi="Arial" w:cs="Arial"/>
                      <w:sz w:val="20"/>
                      <w:szCs w:val="20"/>
                    </w:rPr>
                    <w:t>Пороги срабатывания сигнализации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O2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&gt;18об.% или &lt; 23%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Горючие газы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10% НКПР</w:t>
                  </w:r>
                </w:p>
              </w:tc>
            </w:tr>
            <w:tr w:rsidR="009A46E2" w:rsidRPr="00B814D9" w:rsidTr="00D56D40">
              <w:tc>
                <w:tcPr>
                  <w:tcW w:w="5000" w:type="pct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Style w:val="ac"/>
                      <w:rFonts w:ascii="Arial" w:hAnsi="Arial" w:cs="Arial"/>
                      <w:sz w:val="20"/>
                      <w:szCs w:val="20"/>
                    </w:rPr>
                    <w:t xml:space="preserve">Время установления показаний по уровню 0.9, </w:t>
                  </w:r>
                  <w:proofErr w:type="gramStart"/>
                  <w:r w:rsidRPr="00B814D9">
                    <w:rPr>
                      <w:rStyle w:val="ac"/>
                      <w:rFonts w:ascii="Arial" w:hAnsi="Arial" w:cs="Arial"/>
                      <w:sz w:val="20"/>
                      <w:szCs w:val="20"/>
                    </w:rPr>
                    <w:t>с</w:t>
                  </w:r>
                  <w:proofErr w:type="gramEnd"/>
                  <w:r w:rsidRPr="00B814D9">
                    <w:rPr>
                      <w:rStyle w:val="ac"/>
                      <w:rFonts w:ascii="Arial" w:hAnsi="Arial" w:cs="Arial"/>
                      <w:sz w:val="20"/>
                      <w:szCs w:val="20"/>
                    </w:rPr>
                    <w:t>, не более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O2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15 (до 60 с при -25°С)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Горючие газы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</w:tr>
            <w:tr w:rsidR="009A46E2" w:rsidRPr="00B814D9" w:rsidTr="00D56D40">
              <w:tc>
                <w:tcPr>
                  <w:tcW w:w="5000" w:type="pct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Style w:val="ac"/>
                      <w:rFonts w:ascii="Arial" w:hAnsi="Arial" w:cs="Arial"/>
                      <w:sz w:val="20"/>
                      <w:szCs w:val="20"/>
                    </w:rPr>
                    <w:lastRenderedPageBreak/>
                    <w:t>Относительная погрешность, %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O2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1% об.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Горючие газы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25%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 xml:space="preserve">Потребляемая мощность, </w:t>
                  </w:r>
                  <w:proofErr w:type="gram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Вт</w:t>
                  </w:r>
                  <w:proofErr w:type="gramEnd"/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0,8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 xml:space="preserve">Напряжение питания, </w:t>
                  </w:r>
                  <w:proofErr w:type="gram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В</w:t>
                  </w:r>
                  <w:proofErr w:type="gramEnd"/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Диапазон рабочих температур, °</w:t>
                  </w:r>
                  <w:proofErr w:type="gram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С</w:t>
                  </w:r>
                  <w:proofErr w:type="gramEnd"/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-40 ... +50</w:t>
                  </w:r>
                </w:p>
              </w:tc>
            </w:tr>
            <w:tr w:rsidR="009A46E2" w:rsidRPr="00B814D9" w:rsidTr="00D56D40">
              <w:tc>
                <w:tcPr>
                  <w:tcW w:w="5000" w:type="pct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Style w:val="ac"/>
                      <w:rFonts w:ascii="Arial" w:hAnsi="Arial" w:cs="Arial"/>
                      <w:sz w:val="20"/>
                      <w:szCs w:val="20"/>
                    </w:rPr>
                    <w:t>Масса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 xml:space="preserve">Блок индикации, </w:t>
                  </w:r>
                  <w:proofErr w:type="gram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300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 xml:space="preserve">Блок питания и коммуникации, </w:t>
                  </w:r>
                  <w:proofErr w:type="gram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 xml:space="preserve">Блок датчика, </w:t>
                  </w:r>
                  <w:proofErr w:type="gram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500</w:t>
                  </w:r>
                </w:p>
              </w:tc>
            </w:tr>
            <w:tr w:rsidR="009A46E2" w:rsidRPr="00B814D9" w:rsidTr="00D56D40">
              <w:tc>
                <w:tcPr>
                  <w:tcW w:w="5000" w:type="pct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Style w:val="ac"/>
                      <w:rFonts w:ascii="Arial" w:hAnsi="Arial" w:cs="Arial"/>
                      <w:sz w:val="20"/>
                      <w:szCs w:val="20"/>
                    </w:rPr>
                    <w:t>Габариты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 xml:space="preserve">Блок индикации, </w:t>
                  </w:r>
                  <w:proofErr w:type="gram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  <w:proofErr w:type="gramEnd"/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150x80x30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 xml:space="preserve">Блок питания и коммуникации, </w:t>
                  </w:r>
                  <w:proofErr w:type="gram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  <w:proofErr w:type="gramEnd"/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 xml:space="preserve">Блок датчика, </w:t>
                  </w:r>
                  <w:proofErr w:type="gram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  <w:proofErr w:type="gramEnd"/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d75x165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Гарантийный срок, мес.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</w:tr>
            <w:tr w:rsidR="009A46E2" w:rsidRPr="00B814D9" w:rsidTr="00D56D40">
              <w:tc>
                <w:tcPr>
                  <w:tcW w:w="2574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Межповерочный</w:t>
                  </w:r>
                  <w:proofErr w:type="spellEnd"/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 xml:space="preserve"> интервал, мес.</w:t>
                  </w:r>
                </w:p>
              </w:tc>
              <w:tc>
                <w:tcPr>
                  <w:tcW w:w="2426" w:type="pct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  <w:hideMark/>
                </w:tcPr>
                <w:p w:rsidR="009A46E2" w:rsidRPr="00B814D9" w:rsidRDefault="009A46E2" w:rsidP="005563E2">
                  <w:pPr>
                    <w:spacing w:after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</w:tr>
          </w:tbl>
          <w:p w:rsidR="009A46E2" w:rsidRPr="00B814D9" w:rsidRDefault="009A46E2" w:rsidP="009A46E2">
            <w:pPr>
              <w:pStyle w:val="2"/>
              <w:shd w:val="clear" w:color="auto" w:fill="FFFFFF"/>
              <w:spacing w:before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B814D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Комплект поставки</w:t>
            </w:r>
          </w:p>
          <w:tbl>
            <w:tblPr>
              <w:tblW w:w="2657" w:type="pct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3601"/>
            </w:tblGrid>
            <w:tr w:rsidR="009A46E2" w:rsidRPr="00B814D9" w:rsidTr="009A46E2">
              <w:tc>
                <w:tcPr>
                  <w:tcW w:w="5000" w:type="pct"/>
                  <w:tcBorders>
                    <w:top w:val="dotted" w:sz="4" w:space="0" w:color="999999"/>
                    <w:left w:val="dotted" w:sz="4" w:space="0" w:color="999999"/>
                    <w:bottom w:val="dotted" w:sz="4" w:space="0" w:color="999999"/>
                    <w:right w:val="dotted" w:sz="4" w:space="0" w:color="999999"/>
                  </w:tcBorders>
                  <w:shd w:val="clear" w:color="auto" w:fill="auto"/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9A46E2" w:rsidRPr="00B814D9" w:rsidRDefault="009A46E2" w:rsidP="005563E2">
                  <w:pPr>
                    <w:numPr>
                      <w:ilvl w:val="0"/>
                      <w:numId w:val="17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Газоанализатор;</w:t>
                  </w:r>
                </w:p>
                <w:p w:rsidR="009A46E2" w:rsidRPr="00B814D9" w:rsidRDefault="009A46E2" w:rsidP="005563E2">
                  <w:pPr>
                    <w:numPr>
                      <w:ilvl w:val="0"/>
                      <w:numId w:val="17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Зарядное устройство;</w:t>
                  </w:r>
                </w:p>
                <w:p w:rsidR="009A46E2" w:rsidRPr="00B814D9" w:rsidRDefault="009A46E2" w:rsidP="005563E2">
                  <w:pPr>
                    <w:numPr>
                      <w:ilvl w:val="0"/>
                      <w:numId w:val="17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14D9">
                    <w:rPr>
                      <w:rFonts w:ascii="Arial" w:hAnsi="Arial" w:cs="Arial"/>
                      <w:sz w:val="20"/>
                      <w:szCs w:val="20"/>
                    </w:rPr>
                    <w:t>Сумка для переноски.</w:t>
                  </w:r>
                </w:p>
              </w:tc>
            </w:tr>
          </w:tbl>
          <w:p w:rsidR="009A46E2" w:rsidRPr="00B814D9" w:rsidRDefault="009A46E2" w:rsidP="009A46E2">
            <w:pPr>
              <w:spacing w:after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4609ED" w:rsidRPr="00526C99" w:rsidRDefault="004609ED" w:rsidP="00526C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jc w:val="left"/>
              <w:rPr>
                <w:rFonts w:ascii="Arial" w:eastAsia="Times New Roman" w:hAnsi="Arial" w:cs="Arial"/>
                <w:color w:val="373A3C"/>
                <w:sz w:val="16"/>
                <w:szCs w:val="16"/>
                <w:bdr w:val="none" w:sz="0" w:space="0" w:color="auto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09ED" w:rsidRPr="006B2D80" w:rsidRDefault="004609ED" w:rsidP="00E1155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6B2D80">
              <w:rPr>
                <w:rFonts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609ED" w:rsidRPr="00071428" w:rsidRDefault="003B5323" w:rsidP="008379A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</w:tr>
    </w:tbl>
    <w:p w:rsidR="00A969F2" w:rsidRPr="00071428" w:rsidRDefault="00A969F2" w:rsidP="0054616E">
      <w:pPr>
        <w:spacing w:after="0"/>
        <w:jc w:val="left"/>
        <w:rPr>
          <w:color w:val="auto"/>
          <w:sz w:val="22"/>
          <w:szCs w:val="22"/>
        </w:rPr>
      </w:pP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Товар должен быть новым, не бывшим в употреблении.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В стоимость входят: доставка товара и сборка.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 xml:space="preserve">Срок доставки: </w:t>
      </w:r>
      <w:r w:rsidR="003A5A2D" w:rsidRPr="00FD1CF1">
        <w:rPr>
          <w:color w:val="auto"/>
          <w:sz w:val="22"/>
          <w:szCs w:val="22"/>
        </w:rPr>
        <w:t>в соответствии с графиком поставки</w:t>
      </w:r>
      <w:r w:rsidRPr="00FD1CF1">
        <w:rPr>
          <w:color w:val="auto"/>
          <w:sz w:val="22"/>
          <w:szCs w:val="22"/>
        </w:rPr>
        <w:t>.</w:t>
      </w:r>
    </w:p>
    <w:p w:rsidR="00013019" w:rsidRDefault="00580E57" w:rsidP="00C80260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 xml:space="preserve">Адрес доставки: </w:t>
      </w:r>
      <w:r w:rsidR="003A5A2D" w:rsidRPr="00FD1CF1">
        <w:rPr>
          <w:color w:val="auto"/>
          <w:sz w:val="22"/>
          <w:szCs w:val="22"/>
        </w:rPr>
        <w:t>г. Петрозаводск, ул. Жуковского, д. 16</w:t>
      </w:r>
      <w:proofErr w:type="gramStart"/>
      <w:r w:rsidR="003A5A2D" w:rsidRPr="00FD1CF1">
        <w:rPr>
          <w:color w:val="auto"/>
          <w:sz w:val="22"/>
          <w:szCs w:val="22"/>
        </w:rPr>
        <w:t xml:space="preserve"> А</w:t>
      </w:r>
      <w:proofErr w:type="gramEnd"/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6F083D" w:rsidRDefault="006F083D" w:rsidP="00C80260">
      <w:pPr>
        <w:spacing w:after="0"/>
        <w:jc w:val="left"/>
        <w:rPr>
          <w:color w:val="auto"/>
          <w:sz w:val="22"/>
          <w:szCs w:val="22"/>
        </w:rPr>
      </w:pPr>
    </w:p>
    <w:p w:rsidR="006F083D" w:rsidRDefault="006F083D" w:rsidP="00C80260">
      <w:pPr>
        <w:spacing w:after="0"/>
        <w:jc w:val="left"/>
        <w:rPr>
          <w:color w:val="auto"/>
          <w:sz w:val="22"/>
          <w:szCs w:val="22"/>
        </w:rPr>
      </w:pPr>
    </w:p>
    <w:p w:rsidR="006F083D" w:rsidRDefault="006F083D" w:rsidP="00C80260">
      <w:pPr>
        <w:spacing w:after="0"/>
        <w:jc w:val="left"/>
        <w:rPr>
          <w:color w:val="auto"/>
          <w:sz w:val="22"/>
          <w:szCs w:val="22"/>
        </w:rPr>
      </w:pPr>
    </w:p>
    <w:p w:rsidR="006F083D" w:rsidRDefault="006F083D" w:rsidP="00C80260">
      <w:pPr>
        <w:spacing w:after="0"/>
        <w:jc w:val="left"/>
        <w:rPr>
          <w:color w:val="auto"/>
          <w:sz w:val="22"/>
          <w:szCs w:val="22"/>
        </w:rPr>
      </w:pPr>
    </w:p>
    <w:p w:rsidR="006F083D" w:rsidRDefault="006F083D" w:rsidP="00C80260">
      <w:pPr>
        <w:spacing w:after="0"/>
        <w:jc w:val="left"/>
        <w:rPr>
          <w:color w:val="auto"/>
          <w:sz w:val="22"/>
          <w:szCs w:val="22"/>
        </w:rPr>
      </w:pPr>
    </w:p>
    <w:p w:rsidR="009A46E2" w:rsidRPr="00B814D9" w:rsidRDefault="009A46E2">
      <w:pPr>
        <w:spacing w:after="0"/>
        <w:jc w:val="left"/>
        <w:rPr>
          <w:rFonts w:ascii="Arial" w:hAnsi="Arial" w:cs="Arial"/>
          <w:color w:val="auto"/>
          <w:sz w:val="20"/>
          <w:szCs w:val="20"/>
        </w:rPr>
      </w:pPr>
    </w:p>
    <w:sectPr w:rsidR="009A46E2" w:rsidRPr="00B814D9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6A2" w:rsidRDefault="008466A2" w:rsidP="00196BE0">
      <w:pPr>
        <w:spacing w:after="0"/>
      </w:pPr>
      <w:r>
        <w:separator/>
      </w:r>
    </w:p>
  </w:endnote>
  <w:endnote w:type="continuationSeparator" w:id="0">
    <w:p w:rsidR="008466A2" w:rsidRDefault="008466A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8E3" w:rsidRDefault="00CE5641">
    <w:pPr>
      <w:pStyle w:val="a5"/>
      <w:jc w:val="right"/>
    </w:pPr>
    <w:fldSimple w:instr=" PAGE ">
      <w:r w:rsidR="00D56D4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6A2" w:rsidRDefault="008466A2" w:rsidP="00196BE0">
      <w:pPr>
        <w:spacing w:after="0"/>
      </w:pPr>
      <w:r>
        <w:separator/>
      </w:r>
    </w:p>
  </w:footnote>
  <w:footnote w:type="continuationSeparator" w:id="0">
    <w:p w:rsidR="008466A2" w:rsidRDefault="008466A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8E3" w:rsidRDefault="00BD08E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567A7"/>
    <w:multiLevelType w:val="multilevel"/>
    <w:tmpl w:val="8F96D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62FD3"/>
    <w:multiLevelType w:val="multilevel"/>
    <w:tmpl w:val="C6CAC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31616"/>
    <w:multiLevelType w:val="multilevel"/>
    <w:tmpl w:val="F60E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111E40"/>
    <w:multiLevelType w:val="multilevel"/>
    <w:tmpl w:val="8708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6B40C8"/>
    <w:multiLevelType w:val="multilevel"/>
    <w:tmpl w:val="ECCA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"/>
  </w:num>
  <w:num w:numId="5">
    <w:abstractNumId w:val="7"/>
  </w:num>
  <w:num w:numId="6">
    <w:abstractNumId w:val="13"/>
  </w:num>
  <w:num w:numId="7">
    <w:abstractNumId w:val="5"/>
  </w:num>
  <w:num w:numId="8">
    <w:abstractNumId w:val="11"/>
  </w:num>
  <w:num w:numId="9">
    <w:abstractNumId w:val="9"/>
  </w:num>
  <w:num w:numId="10">
    <w:abstractNumId w:val="8"/>
  </w:num>
  <w:num w:numId="11">
    <w:abstractNumId w:val="0"/>
  </w:num>
  <w:num w:numId="12">
    <w:abstractNumId w:val="14"/>
  </w:num>
  <w:num w:numId="13">
    <w:abstractNumId w:val="17"/>
  </w:num>
  <w:num w:numId="14">
    <w:abstractNumId w:val="16"/>
  </w:num>
  <w:num w:numId="15">
    <w:abstractNumId w:val="2"/>
  </w:num>
  <w:num w:numId="16">
    <w:abstractNumId w:val="15"/>
  </w:num>
  <w:num w:numId="17">
    <w:abstractNumId w:val="4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3019"/>
    <w:rsid w:val="00031C93"/>
    <w:rsid w:val="000638AD"/>
    <w:rsid w:val="00071428"/>
    <w:rsid w:val="00086BE5"/>
    <w:rsid w:val="00087A82"/>
    <w:rsid w:val="000D2608"/>
    <w:rsid w:val="000D2F3F"/>
    <w:rsid w:val="000D7FDE"/>
    <w:rsid w:val="000F3A75"/>
    <w:rsid w:val="00106C51"/>
    <w:rsid w:val="0010737E"/>
    <w:rsid w:val="00116B03"/>
    <w:rsid w:val="0012088F"/>
    <w:rsid w:val="001259BA"/>
    <w:rsid w:val="00126E51"/>
    <w:rsid w:val="0013076D"/>
    <w:rsid w:val="001406B1"/>
    <w:rsid w:val="00140F90"/>
    <w:rsid w:val="001629EA"/>
    <w:rsid w:val="0018050F"/>
    <w:rsid w:val="001821B9"/>
    <w:rsid w:val="0018705E"/>
    <w:rsid w:val="00192882"/>
    <w:rsid w:val="00196BE0"/>
    <w:rsid w:val="001A0037"/>
    <w:rsid w:val="001A3A1C"/>
    <w:rsid w:val="001C1E31"/>
    <w:rsid w:val="001D1114"/>
    <w:rsid w:val="00203683"/>
    <w:rsid w:val="0020549F"/>
    <w:rsid w:val="00220C61"/>
    <w:rsid w:val="00226FD8"/>
    <w:rsid w:val="00237977"/>
    <w:rsid w:val="002405F7"/>
    <w:rsid w:val="002440C3"/>
    <w:rsid w:val="00273119"/>
    <w:rsid w:val="00282570"/>
    <w:rsid w:val="00283086"/>
    <w:rsid w:val="002906B3"/>
    <w:rsid w:val="00296C12"/>
    <w:rsid w:val="002A29B9"/>
    <w:rsid w:val="002A7F0B"/>
    <w:rsid w:val="002B75B2"/>
    <w:rsid w:val="002C6ACD"/>
    <w:rsid w:val="002F066F"/>
    <w:rsid w:val="002F47DB"/>
    <w:rsid w:val="00300B44"/>
    <w:rsid w:val="00324949"/>
    <w:rsid w:val="003340EB"/>
    <w:rsid w:val="00337D8A"/>
    <w:rsid w:val="003423FA"/>
    <w:rsid w:val="00352B3F"/>
    <w:rsid w:val="003864DD"/>
    <w:rsid w:val="003A5A2D"/>
    <w:rsid w:val="003B5323"/>
    <w:rsid w:val="003C4645"/>
    <w:rsid w:val="003D25FE"/>
    <w:rsid w:val="003F2F5E"/>
    <w:rsid w:val="00402D46"/>
    <w:rsid w:val="00423435"/>
    <w:rsid w:val="004254E4"/>
    <w:rsid w:val="00437062"/>
    <w:rsid w:val="00445510"/>
    <w:rsid w:val="00445B86"/>
    <w:rsid w:val="004609ED"/>
    <w:rsid w:val="0047152A"/>
    <w:rsid w:val="004923BC"/>
    <w:rsid w:val="004A2164"/>
    <w:rsid w:val="004A575C"/>
    <w:rsid w:val="004C6287"/>
    <w:rsid w:val="004C70D2"/>
    <w:rsid w:val="004F2BAD"/>
    <w:rsid w:val="00511DC2"/>
    <w:rsid w:val="00512C15"/>
    <w:rsid w:val="0051433D"/>
    <w:rsid w:val="005249B8"/>
    <w:rsid w:val="00526C99"/>
    <w:rsid w:val="0054616E"/>
    <w:rsid w:val="0055005A"/>
    <w:rsid w:val="005504C2"/>
    <w:rsid w:val="0055683C"/>
    <w:rsid w:val="00573C81"/>
    <w:rsid w:val="00574D54"/>
    <w:rsid w:val="00575B39"/>
    <w:rsid w:val="00580E57"/>
    <w:rsid w:val="00584761"/>
    <w:rsid w:val="005A14F5"/>
    <w:rsid w:val="005B5DDC"/>
    <w:rsid w:val="005C6C18"/>
    <w:rsid w:val="005D3991"/>
    <w:rsid w:val="0060535B"/>
    <w:rsid w:val="00635222"/>
    <w:rsid w:val="006366F6"/>
    <w:rsid w:val="00645F57"/>
    <w:rsid w:val="00651F32"/>
    <w:rsid w:val="00653511"/>
    <w:rsid w:val="00667F81"/>
    <w:rsid w:val="00672DAD"/>
    <w:rsid w:val="00691552"/>
    <w:rsid w:val="006B0DA8"/>
    <w:rsid w:val="006B2D80"/>
    <w:rsid w:val="006B5DC2"/>
    <w:rsid w:val="006C525F"/>
    <w:rsid w:val="006E079F"/>
    <w:rsid w:val="006F083D"/>
    <w:rsid w:val="006F2708"/>
    <w:rsid w:val="006F271E"/>
    <w:rsid w:val="00720A37"/>
    <w:rsid w:val="00722A25"/>
    <w:rsid w:val="007315C4"/>
    <w:rsid w:val="0073724A"/>
    <w:rsid w:val="00740BE1"/>
    <w:rsid w:val="00756B0F"/>
    <w:rsid w:val="00774499"/>
    <w:rsid w:val="0078171F"/>
    <w:rsid w:val="00790ABE"/>
    <w:rsid w:val="007B10EE"/>
    <w:rsid w:val="007B65AC"/>
    <w:rsid w:val="00805177"/>
    <w:rsid w:val="00815C17"/>
    <w:rsid w:val="008379A3"/>
    <w:rsid w:val="00844E7F"/>
    <w:rsid w:val="008466A2"/>
    <w:rsid w:val="00851576"/>
    <w:rsid w:val="0085531F"/>
    <w:rsid w:val="00871848"/>
    <w:rsid w:val="008735BA"/>
    <w:rsid w:val="008879F0"/>
    <w:rsid w:val="008A3CEA"/>
    <w:rsid w:val="008B1F6C"/>
    <w:rsid w:val="008C3E39"/>
    <w:rsid w:val="008E0931"/>
    <w:rsid w:val="008E3D24"/>
    <w:rsid w:val="0091588A"/>
    <w:rsid w:val="0091650D"/>
    <w:rsid w:val="00922673"/>
    <w:rsid w:val="00925299"/>
    <w:rsid w:val="009523E5"/>
    <w:rsid w:val="009724F6"/>
    <w:rsid w:val="009A172B"/>
    <w:rsid w:val="009A46E2"/>
    <w:rsid w:val="009B5109"/>
    <w:rsid w:val="009C67EB"/>
    <w:rsid w:val="009E2188"/>
    <w:rsid w:val="00A01E72"/>
    <w:rsid w:val="00A035C7"/>
    <w:rsid w:val="00A213D2"/>
    <w:rsid w:val="00A309F5"/>
    <w:rsid w:val="00A54C03"/>
    <w:rsid w:val="00A65853"/>
    <w:rsid w:val="00A671AB"/>
    <w:rsid w:val="00A77ECB"/>
    <w:rsid w:val="00A87E26"/>
    <w:rsid w:val="00A90975"/>
    <w:rsid w:val="00A969F2"/>
    <w:rsid w:val="00AB4D46"/>
    <w:rsid w:val="00AB5FAE"/>
    <w:rsid w:val="00AD0453"/>
    <w:rsid w:val="00AD1954"/>
    <w:rsid w:val="00AE4E5F"/>
    <w:rsid w:val="00AF49F8"/>
    <w:rsid w:val="00AF788A"/>
    <w:rsid w:val="00AF7F32"/>
    <w:rsid w:val="00B30088"/>
    <w:rsid w:val="00B307CA"/>
    <w:rsid w:val="00B42793"/>
    <w:rsid w:val="00B517B9"/>
    <w:rsid w:val="00B57147"/>
    <w:rsid w:val="00B6614F"/>
    <w:rsid w:val="00B73BC8"/>
    <w:rsid w:val="00B8026D"/>
    <w:rsid w:val="00B814D9"/>
    <w:rsid w:val="00B83673"/>
    <w:rsid w:val="00BD08E3"/>
    <w:rsid w:val="00BD101F"/>
    <w:rsid w:val="00BF0F0E"/>
    <w:rsid w:val="00BF25F0"/>
    <w:rsid w:val="00C52BCF"/>
    <w:rsid w:val="00C560CD"/>
    <w:rsid w:val="00C621FA"/>
    <w:rsid w:val="00C66BB2"/>
    <w:rsid w:val="00C706C7"/>
    <w:rsid w:val="00C80260"/>
    <w:rsid w:val="00C866C9"/>
    <w:rsid w:val="00CB12C4"/>
    <w:rsid w:val="00CC2085"/>
    <w:rsid w:val="00CC2C87"/>
    <w:rsid w:val="00CD1EEE"/>
    <w:rsid w:val="00CD419E"/>
    <w:rsid w:val="00CE5641"/>
    <w:rsid w:val="00D150F4"/>
    <w:rsid w:val="00D54632"/>
    <w:rsid w:val="00D56D40"/>
    <w:rsid w:val="00D70B39"/>
    <w:rsid w:val="00DB430E"/>
    <w:rsid w:val="00DC33CF"/>
    <w:rsid w:val="00DF540C"/>
    <w:rsid w:val="00DF56FC"/>
    <w:rsid w:val="00E1155B"/>
    <w:rsid w:val="00E119DC"/>
    <w:rsid w:val="00E15702"/>
    <w:rsid w:val="00E17ADD"/>
    <w:rsid w:val="00E27CC5"/>
    <w:rsid w:val="00E30B43"/>
    <w:rsid w:val="00E3784A"/>
    <w:rsid w:val="00E461DF"/>
    <w:rsid w:val="00E5126F"/>
    <w:rsid w:val="00E72937"/>
    <w:rsid w:val="00E750DB"/>
    <w:rsid w:val="00E86BEE"/>
    <w:rsid w:val="00E9340F"/>
    <w:rsid w:val="00E948AE"/>
    <w:rsid w:val="00E96045"/>
    <w:rsid w:val="00ED2391"/>
    <w:rsid w:val="00EE137A"/>
    <w:rsid w:val="00F02BB3"/>
    <w:rsid w:val="00F106E8"/>
    <w:rsid w:val="00F15A92"/>
    <w:rsid w:val="00F25BE2"/>
    <w:rsid w:val="00F426B8"/>
    <w:rsid w:val="00F519BC"/>
    <w:rsid w:val="00F774B7"/>
    <w:rsid w:val="00F97F43"/>
    <w:rsid w:val="00FA44FF"/>
    <w:rsid w:val="00FD1897"/>
    <w:rsid w:val="00FD1CF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2440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D70B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50">
    <w:name w:val="normalpara-style-override-50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34">
    <w:name w:val="normalpara-style-override-34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char-style-override-9">
    <w:name w:val="char-style-override-9"/>
    <w:basedOn w:val="a0"/>
    <w:rsid w:val="004A575C"/>
  </w:style>
  <w:style w:type="character" w:customStyle="1" w:styleId="apple-converted-space">
    <w:name w:val="apple-converted-space"/>
    <w:basedOn w:val="a0"/>
    <w:rsid w:val="004A575C"/>
  </w:style>
  <w:style w:type="table" w:styleId="ae">
    <w:name w:val="Table Grid"/>
    <w:basedOn w:val="a1"/>
    <w:uiPriority w:val="59"/>
    <w:rsid w:val="00E948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70B39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2440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customStyle="1" w:styleId="ph2">
    <w:name w:val="ph2"/>
    <w:basedOn w:val="a"/>
    <w:rsid w:val="002440C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08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265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3778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2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79079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6909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4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986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9135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8512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71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99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4045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2189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3642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207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7478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05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3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234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849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475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9151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4302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924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9809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226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496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1800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3959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6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2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6522">
          <w:marLeft w:val="0"/>
          <w:marRight w:val="0"/>
          <w:marTop w:val="253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</w:div>
      </w:divsChild>
    </w:div>
    <w:div w:id="18991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4982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5</cp:revision>
  <cp:lastPrinted>2019-02-13T08:14:00Z</cp:lastPrinted>
  <dcterms:created xsi:type="dcterms:W3CDTF">2019-05-16T12:53:00Z</dcterms:created>
  <dcterms:modified xsi:type="dcterms:W3CDTF">2019-05-16T13:34:00Z</dcterms:modified>
</cp:coreProperties>
</file>